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bookmarkStart w:id="0" w:name="_GoBack"/>
      <w:r w:rsidRPr="00B56509">
        <w:rPr>
          <w:rFonts w:eastAsia="Calibri"/>
          <w:bCs/>
          <w:sz w:val="28"/>
          <w:szCs w:val="28"/>
          <w:lang w:eastAsia="en-US"/>
        </w:rPr>
        <w:t>Примерный перечень вопросов для промежуточной аттестации: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Сущность понятия корпоративное управление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2.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Объекты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3.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Основные подходы к определению корпорации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4.</w:t>
      </w:r>
      <w:r w:rsidRPr="00B56509">
        <w:rPr>
          <w:rFonts w:eastAsia="Calibri"/>
          <w:bCs/>
          <w:sz w:val="28"/>
          <w:szCs w:val="28"/>
          <w:lang w:eastAsia="en-US"/>
        </w:rPr>
        <w:tab/>
        <w:t>Американская классификация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5.</w:t>
      </w:r>
      <w:r w:rsidRPr="00B56509">
        <w:rPr>
          <w:rFonts w:eastAsia="Calibri"/>
          <w:bCs/>
          <w:sz w:val="28"/>
          <w:szCs w:val="28"/>
          <w:lang w:eastAsia="en-US"/>
        </w:rPr>
        <w:tab/>
        <w:t>Характеристики понятия акционерного общества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6.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Сравнительная характеристика определений термина «Холдинг»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7.</w:t>
      </w:r>
      <w:r w:rsidRPr="00B56509">
        <w:rPr>
          <w:rFonts w:eastAsia="Calibri"/>
          <w:bCs/>
          <w:sz w:val="28"/>
          <w:szCs w:val="28"/>
          <w:lang w:eastAsia="en-US"/>
        </w:rPr>
        <w:tab/>
        <w:t>Участники корпоративных отношений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8.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Сравнительная характеристика термина «Корпоративное управление»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9.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Принципы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10.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Субъекты деятельности корпорации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11.</w:t>
      </w:r>
      <w:r w:rsidRPr="00B56509">
        <w:rPr>
          <w:rFonts w:eastAsia="Calibri"/>
          <w:bCs/>
          <w:sz w:val="28"/>
          <w:szCs w:val="28"/>
          <w:lang w:eastAsia="en-US"/>
        </w:rPr>
        <w:tab/>
        <w:t>Функции общего собрания акционеров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12.</w:t>
      </w:r>
      <w:r w:rsidRPr="00B56509">
        <w:rPr>
          <w:rFonts w:eastAsia="Calibri"/>
          <w:bCs/>
          <w:sz w:val="28"/>
          <w:szCs w:val="28"/>
          <w:lang w:eastAsia="en-US"/>
        </w:rPr>
        <w:tab/>
        <w:t>Компетенции совета директоров (наблюдательного совета)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13.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Структура совета директоров акционерного общества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14.</w:t>
      </w:r>
      <w:r w:rsidRPr="00B56509">
        <w:rPr>
          <w:rFonts w:eastAsia="Calibri"/>
          <w:bCs/>
          <w:sz w:val="28"/>
          <w:szCs w:val="28"/>
          <w:lang w:eastAsia="en-US"/>
        </w:rPr>
        <w:tab/>
        <w:t>Компетенции исполнительных органов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15.</w:t>
      </w:r>
      <w:r w:rsidRPr="00B56509">
        <w:rPr>
          <w:rFonts w:eastAsia="Calibri"/>
          <w:bCs/>
          <w:sz w:val="28"/>
          <w:szCs w:val="28"/>
          <w:lang w:eastAsia="en-US"/>
        </w:rPr>
        <w:tab/>
        <w:t>Компетенции корпоративного секретаря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16.</w:t>
      </w:r>
      <w:r w:rsidRPr="00B56509">
        <w:rPr>
          <w:rFonts w:eastAsia="Calibri"/>
          <w:bCs/>
          <w:sz w:val="28"/>
          <w:szCs w:val="28"/>
          <w:lang w:eastAsia="en-US"/>
        </w:rPr>
        <w:tab/>
        <w:t>Модели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17.</w:t>
      </w:r>
      <w:r w:rsidRPr="00B56509">
        <w:rPr>
          <w:rFonts w:eastAsia="Calibri"/>
          <w:bCs/>
          <w:sz w:val="28"/>
          <w:szCs w:val="28"/>
          <w:lang w:eastAsia="en-US"/>
        </w:rPr>
        <w:tab/>
        <w:t>Англо-американская модель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18.</w:t>
      </w:r>
      <w:r w:rsidRPr="00B56509">
        <w:rPr>
          <w:rFonts w:eastAsia="Calibri"/>
          <w:bCs/>
          <w:sz w:val="28"/>
          <w:szCs w:val="28"/>
          <w:lang w:eastAsia="en-US"/>
        </w:rPr>
        <w:tab/>
        <w:t>Европейская модель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19.</w:t>
      </w:r>
      <w:r w:rsidRPr="00B56509">
        <w:rPr>
          <w:rFonts w:eastAsia="Calibri"/>
          <w:bCs/>
          <w:sz w:val="28"/>
          <w:szCs w:val="28"/>
          <w:lang w:eastAsia="en-US"/>
        </w:rPr>
        <w:tab/>
        <w:t>Японская модель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20.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Сравнительные характеристики моделей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21.</w:t>
      </w:r>
      <w:r w:rsidRPr="00B56509">
        <w:rPr>
          <w:rFonts w:eastAsia="Calibri"/>
          <w:bCs/>
          <w:sz w:val="28"/>
          <w:szCs w:val="28"/>
          <w:lang w:eastAsia="en-US"/>
        </w:rPr>
        <w:tab/>
        <w:t>Взаимосвязь корпоративной философии, стратегии и культуры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22.</w:t>
      </w:r>
      <w:r w:rsidRPr="00B56509">
        <w:rPr>
          <w:rFonts w:eastAsia="Calibri"/>
          <w:bCs/>
          <w:sz w:val="28"/>
          <w:szCs w:val="28"/>
          <w:lang w:eastAsia="en-US"/>
        </w:rPr>
        <w:tab/>
        <w:t>Комплекс корпоративной идентичности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23.</w:t>
      </w:r>
      <w:r w:rsidRPr="00B56509">
        <w:rPr>
          <w:rFonts w:eastAsia="Calibri"/>
          <w:bCs/>
          <w:sz w:val="28"/>
          <w:szCs w:val="28"/>
          <w:lang w:eastAsia="en-US"/>
        </w:rPr>
        <w:tab/>
        <w:t>Характеристики корпоративной культуры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24.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Основные разделы кодекса деловой этики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25.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Основные документы, регламентирующие деятельность корпорации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26.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Основные внутрикорпоративные регламентирующие документы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27.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Содержание организационных процессов развития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28.</w:t>
      </w:r>
      <w:r w:rsidRPr="00B56509">
        <w:rPr>
          <w:rFonts w:eastAsia="Calibri"/>
          <w:bCs/>
          <w:sz w:val="28"/>
          <w:szCs w:val="28"/>
          <w:lang w:eastAsia="en-US"/>
        </w:rPr>
        <w:tab/>
        <w:t>Формы организационных процессов развития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29.</w:t>
      </w:r>
      <w:r w:rsidRPr="00B56509">
        <w:rPr>
          <w:rFonts w:eastAsia="Calibri"/>
          <w:bCs/>
          <w:sz w:val="28"/>
          <w:szCs w:val="28"/>
          <w:lang w:eastAsia="en-US"/>
        </w:rPr>
        <w:tab/>
        <w:t>Механизмы банкротства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30.</w:t>
      </w:r>
      <w:r w:rsidRPr="00B56509">
        <w:rPr>
          <w:rFonts w:eastAsia="Calibri"/>
          <w:bCs/>
          <w:sz w:val="28"/>
          <w:szCs w:val="28"/>
          <w:lang w:eastAsia="en-US"/>
        </w:rPr>
        <w:tab/>
        <w:t>Механизмы слияний и присоединений внутри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31.</w:t>
      </w:r>
      <w:r w:rsidRPr="00B56509">
        <w:rPr>
          <w:rFonts w:eastAsia="Calibri"/>
          <w:bCs/>
          <w:sz w:val="28"/>
          <w:szCs w:val="28"/>
          <w:lang w:eastAsia="en-US"/>
        </w:rPr>
        <w:tab/>
        <w:t>Методы косвенного давления на менеджмент АО и акционеров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32.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Система корпоративной защиты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33.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Превентивные методы защиты от враждебного присоединения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34.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Оперативные методы защиты от враждебного присоединения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35.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Структура годового отчета англо-американской модели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36.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Процедура оценки деятельности генерального директора (метод «Дейтон Хадсон»)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37.</w:t>
      </w:r>
      <w:r w:rsidRPr="00B56509">
        <w:rPr>
          <w:rFonts w:eastAsia="Calibri"/>
          <w:bCs/>
          <w:sz w:val="28"/>
          <w:szCs w:val="28"/>
          <w:lang w:eastAsia="en-US"/>
        </w:rPr>
        <w:tab/>
        <w:t>Источники информации об акционерных обществах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38.</w:t>
      </w:r>
      <w:r w:rsidRPr="00B56509">
        <w:rPr>
          <w:rFonts w:eastAsia="Calibri"/>
          <w:bCs/>
          <w:sz w:val="28"/>
          <w:szCs w:val="28"/>
          <w:lang w:eastAsia="en-US"/>
        </w:rPr>
        <w:tab/>
        <w:t>Методы рейтинговой оценки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39.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Система мониторинга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40.</w:t>
      </w:r>
      <w:r w:rsidRPr="00B56509">
        <w:rPr>
          <w:rFonts w:eastAsia="Calibri"/>
          <w:bCs/>
          <w:sz w:val="28"/>
          <w:szCs w:val="28"/>
          <w:lang w:eastAsia="en-US"/>
        </w:rPr>
        <w:tab/>
        <w:t>Дивидендная политика АО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41.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Сравнительная характеристика видов акций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lastRenderedPageBreak/>
        <w:t>42.</w:t>
      </w:r>
      <w:r w:rsidRPr="00B56509">
        <w:rPr>
          <w:rFonts w:eastAsia="Calibri"/>
          <w:bCs/>
          <w:sz w:val="28"/>
          <w:szCs w:val="28"/>
          <w:lang w:eastAsia="en-US"/>
        </w:rPr>
        <w:tab/>
        <w:t>Направления дивидендной политики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43.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Показатели экономической деятельности АО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44.</w:t>
      </w:r>
      <w:r w:rsidRPr="00B56509">
        <w:rPr>
          <w:rFonts w:eastAsia="Calibri"/>
          <w:bCs/>
          <w:sz w:val="28"/>
          <w:szCs w:val="28"/>
          <w:lang w:eastAsia="en-US"/>
        </w:rPr>
        <w:tab/>
        <w:t>Методика экономической оценки деятельности АО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45.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Сущность корпоративных финансов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46.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Субъекты корпоративных финансовых отношений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47.</w:t>
      </w:r>
      <w:r w:rsidRPr="00B56509">
        <w:rPr>
          <w:rFonts w:eastAsia="Calibri"/>
          <w:bCs/>
          <w:sz w:val="28"/>
          <w:szCs w:val="28"/>
          <w:lang w:eastAsia="en-US"/>
        </w:rPr>
        <w:tab/>
        <w:t>Цели и задачи управление стоимостью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48.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Оценка стоимости корпорации по Стюарту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49.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Оценка стоимости корпорации по эффективности технологической цепочки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50.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Сущность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51.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Особенности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52.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Основные принципы корпоративного менеджмента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53.</w:t>
      </w:r>
      <w:r w:rsidRPr="00B56509">
        <w:rPr>
          <w:rFonts w:eastAsia="Calibri"/>
          <w:bCs/>
          <w:sz w:val="28"/>
          <w:szCs w:val="28"/>
          <w:lang w:eastAsia="en-US"/>
        </w:rPr>
        <w:tab/>
        <w:t>Тенденции развития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54.</w:t>
      </w:r>
      <w:r w:rsidRPr="00B56509">
        <w:rPr>
          <w:rFonts w:eastAsia="Calibri"/>
          <w:bCs/>
          <w:sz w:val="28"/>
          <w:szCs w:val="28"/>
          <w:lang w:eastAsia="en-US"/>
        </w:rPr>
        <w:tab/>
        <w:t>Нормативное регулирование корпоративной деятельности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55.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Правовая основа, нормы, органы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56.</w:t>
      </w:r>
      <w:r w:rsidRPr="00B56509">
        <w:rPr>
          <w:rFonts w:eastAsia="Calibri"/>
          <w:bCs/>
          <w:sz w:val="28"/>
          <w:szCs w:val="28"/>
          <w:lang w:eastAsia="en-US"/>
        </w:rPr>
        <w:tab/>
        <w:t>Корпорация в российском законодательстве: общее и отличительное в международной практике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57.</w:t>
      </w:r>
      <w:r w:rsidRPr="00B56509">
        <w:rPr>
          <w:rFonts w:eastAsia="Calibri"/>
          <w:bCs/>
          <w:sz w:val="28"/>
          <w:szCs w:val="28"/>
          <w:lang w:eastAsia="en-US"/>
        </w:rPr>
        <w:tab/>
        <w:t>Интегрированные корпоративные структуры (ИКС)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58.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Предпосылки формирования ИКС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59.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Преимущества и недостатки ИКС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60.</w:t>
      </w:r>
      <w:r w:rsidRPr="00B56509">
        <w:rPr>
          <w:rFonts w:eastAsia="Calibri"/>
          <w:bCs/>
          <w:sz w:val="28"/>
          <w:szCs w:val="28"/>
          <w:lang w:eastAsia="en-US"/>
        </w:rPr>
        <w:tab/>
        <w:t>Виды ИКС (вертикальные и горизонтальные)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61.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Принципы и этапы формирования ИКС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62.</w:t>
      </w:r>
      <w:r w:rsidRPr="00B56509">
        <w:rPr>
          <w:rFonts w:eastAsia="Calibri"/>
          <w:bCs/>
          <w:sz w:val="28"/>
          <w:szCs w:val="28"/>
          <w:lang w:eastAsia="en-US"/>
        </w:rPr>
        <w:tab/>
        <w:t>Холдинги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63.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Понятие, виды холдинговых компаний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64.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Способы образования холдингов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65.</w:t>
      </w:r>
      <w:r w:rsidRPr="00B56509">
        <w:rPr>
          <w:rFonts w:eastAsia="Calibri"/>
          <w:bCs/>
          <w:sz w:val="28"/>
          <w:szCs w:val="28"/>
          <w:lang w:eastAsia="en-US"/>
        </w:rPr>
        <w:tab/>
        <w:t>Государственное регулирование создания холдингов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66.</w:t>
      </w:r>
      <w:r w:rsidRPr="00B56509">
        <w:rPr>
          <w:rFonts w:eastAsia="Calibri"/>
          <w:bCs/>
          <w:sz w:val="28"/>
          <w:szCs w:val="28"/>
          <w:lang w:eastAsia="en-US"/>
        </w:rPr>
        <w:tab/>
        <w:t>Финансово-промышленные группы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67.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Правовое положение ФПГ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68.</w:t>
      </w:r>
      <w:r w:rsidRPr="00B56509">
        <w:rPr>
          <w:rFonts w:eastAsia="Calibri"/>
          <w:bCs/>
          <w:sz w:val="28"/>
          <w:szCs w:val="28"/>
          <w:lang w:eastAsia="en-US"/>
        </w:rPr>
        <w:tab/>
        <w:t>Классификация ФПГ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69.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Современное состояние и тенденции развития российских ФПГ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70.</w:t>
      </w:r>
      <w:r w:rsidRPr="00B56509">
        <w:rPr>
          <w:rFonts w:eastAsia="Calibri"/>
          <w:bCs/>
          <w:sz w:val="28"/>
          <w:szCs w:val="28"/>
          <w:lang w:eastAsia="en-US"/>
        </w:rPr>
        <w:tab/>
        <w:t>Транснациональные корпорации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71.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Сущность и виды международных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72.</w:t>
      </w:r>
      <w:r w:rsidRPr="00B56509">
        <w:rPr>
          <w:rFonts w:eastAsia="Calibri"/>
          <w:bCs/>
          <w:sz w:val="28"/>
          <w:szCs w:val="28"/>
          <w:lang w:eastAsia="en-US"/>
        </w:rPr>
        <w:tab/>
        <w:t>Концерны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73.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Особенности типа объединения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74.</w:t>
      </w:r>
      <w:r w:rsidRPr="00B56509">
        <w:rPr>
          <w:rFonts w:eastAsia="Calibri"/>
          <w:bCs/>
          <w:sz w:val="28"/>
          <w:szCs w:val="28"/>
          <w:lang w:eastAsia="en-US"/>
        </w:rPr>
        <w:tab/>
        <w:t>Виды концернов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75.</w:t>
      </w:r>
      <w:r w:rsidRPr="00B56509">
        <w:rPr>
          <w:rFonts w:eastAsia="Calibri"/>
          <w:bCs/>
          <w:sz w:val="28"/>
          <w:szCs w:val="28"/>
          <w:lang w:eastAsia="en-US"/>
        </w:rPr>
        <w:tab/>
        <w:t>Конгломераты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76.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Особенности формы интеграции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77.</w:t>
      </w:r>
      <w:r w:rsidRPr="00B56509">
        <w:rPr>
          <w:rFonts w:eastAsia="Calibri"/>
          <w:bCs/>
          <w:sz w:val="28"/>
          <w:szCs w:val="28"/>
          <w:lang w:eastAsia="en-US"/>
        </w:rPr>
        <w:tab/>
        <w:t>Виды конгломератов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78.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Проблемы функционирования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79.</w:t>
      </w:r>
      <w:r w:rsidRPr="00B56509">
        <w:rPr>
          <w:rFonts w:eastAsia="Calibri"/>
          <w:bCs/>
          <w:sz w:val="28"/>
          <w:szCs w:val="28"/>
          <w:lang w:eastAsia="en-US"/>
        </w:rPr>
        <w:tab/>
        <w:t>Консорциумы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80.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Особенности типа объединения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81.</w:t>
      </w:r>
      <w:r w:rsidRPr="00B56509">
        <w:rPr>
          <w:rFonts w:eastAsia="Calibri"/>
          <w:bCs/>
          <w:sz w:val="28"/>
          <w:szCs w:val="28"/>
          <w:lang w:eastAsia="en-US"/>
        </w:rPr>
        <w:tab/>
        <w:t>Картель и синдикат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82.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Основные признаки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83.</w:t>
      </w:r>
      <w:r w:rsidRPr="00B56509">
        <w:rPr>
          <w:rFonts w:eastAsia="Calibri"/>
          <w:bCs/>
          <w:sz w:val="28"/>
          <w:szCs w:val="28"/>
          <w:lang w:eastAsia="en-US"/>
        </w:rPr>
        <w:tab/>
        <w:t>Виды картелей и синдикатов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84.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Способы реорганизации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lastRenderedPageBreak/>
        <w:t>85.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Слияние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86.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Поглощение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87.</w:t>
      </w:r>
      <w:r w:rsidRPr="00B56509">
        <w:rPr>
          <w:rFonts w:eastAsia="Calibri"/>
          <w:bCs/>
          <w:sz w:val="28"/>
          <w:szCs w:val="28"/>
          <w:lang w:eastAsia="en-US"/>
        </w:rPr>
        <w:tab/>
        <w:t>Разделение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88.</w:t>
      </w:r>
      <w:r w:rsidRPr="00B56509">
        <w:rPr>
          <w:rFonts w:eastAsia="Calibri"/>
          <w:bCs/>
          <w:sz w:val="28"/>
          <w:szCs w:val="28"/>
          <w:lang w:eastAsia="en-US"/>
        </w:rPr>
        <w:tab/>
        <w:t>Выделение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89.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Преобразование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90.</w:t>
      </w:r>
      <w:r w:rsidRPr="00B56509">
        <w:rPr>
          <w:rFonts w:eastAsia="Calibri"/>
          <w:bCs/>
          <w:sz w:val="28"/>
          <w:szCs w:val="28"/>
          <w:lang w:eastAsia="en-US"/>
        </w:rPr>
        <w:tab/>
        <w:t>Кодекс корпоративного управления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91.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Причины создания кодекса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92.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Структура российского кодекса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93.</w:t>
      </w:r>
      <w:r w:rsidRPr="00B56509">
        <w:rPr>
          <w:rFonts w:eastAsia="Calibri"/>
          <w:bCs/>
          <w:sz w:val="28"/>
          <w:szCs w:val="28"/>
          <w:lang w:eastAsia="en-US"/>
        </w:rPr>
        <w:tab/>
        <w:t>Особенности российского кодекса корпоративного поведения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94.</w:t>
      </w:r>
      <w:r w:rsidRPr="00B56509">
        <w:rPr>
          <w:rFonts w:eastAsia="Calibri"/>
          <w:bCs/>
          <w:sz w:val="28"/>
          <w:szCs w:val="28"/>
          <w:lang w:eastAsia="en-US"/>
        </w:rPr>
        <w:tab/>
        <w:t>Управление рисками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95.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Понятие и классификация рисков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96.</w:t>
      </w:r>
      <w:r w:rsidRPr="00B56509">
        <w:rPr>
          <w:rFonts w:eastAsia="Calibri"/>
          <w:bCs/>
          <w:sz w:val="28"/>
          <w:szCs w:val="28"/>
          <w:lang w:eastAsia="en-US"/>
        </w:rPr>
        <w:tab/>
        <w:t>Методы управление рисками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97.</w:t>
      </w:r>
      <w:r w:rsidRPr="00B56509">
        <w:rPr>
          <w:rFonts w:eastAsia="Calibri"/>
          <w:bCs/>
          <w:sz w:val="28"/>
          <w:szCs w:val="28"/>
          <w:lang w:eastAsia="en-US"/>
        </w:rPr>
        <w:tab/>
        <w:t>Управление корпоративной безопасностью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98.</w:t>
      </w:r>
      <w:r w:rsidRPr="00B56509">
        <w:rPr>
          <w:rFonts w:eastAsia="Calibri"/>
          <w:bCs/>
          <w:sz w:val="28"/>
          <w:szCs w:val="28"/>
          <w:lang w:eastAsia="en-US"/>
        </w:rPr>
        <w:tab/>
        <w:t>Безопасность корпорации: понятие, деструктивные факторы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99.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Система менеджмента безопасности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100.</w:t>
      </w:r>
      <w:r w:rsidRPr="00B56509">
        <w:rPr>
          <w:rFonts w:eastAsia="Calibri"/>
          <w:bCs/>
          <w:sz w:val="28"/>
          <w:szCs w:val="28"/>
          <w:lang w:eastAsia="en-US"/>
        </w:rPr>
        <w:tab/>
        <w:t xml:space="preserve">Организация системы корпоративной безопасности (в </w:t>
      </w:r>
      <w:proofErr w:type="spellStart"/>
      <w:r w:rsidRPr="00B56509">
        <w:rPr>
          <w:rFonts w:eastAsia="Calibri"/>
          <w:bCs/>
          <w:sz w:val="28"/>
          <w:szCs w:val="28"/>
          <w:lang w:eastAsia="en-US"/>
        </w:rPr>
        <w:t>т.ч</w:t>
      </w:r>
      <w:proofErr w:type="spellEnd"/>
      <w:r w:rsidRPr="00B56509">
        <w:rPr>
          <w:rFonts w:eastAsia="Calibri"/>
          <w:bCs/>
          <w:sz w:val="28"/>
          <w:szCs w:val="28"/>
          <w:lang w:eastAsia="en-US"/>
        </w:rPr>
        <w:t>. экономическая безопасность, информационная, экологическая)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101.</w:t>
      </w:r>
      <w:r w:rsidRPr="00B56509">
        <w:rPr>
          <w:rFonts w:eastAsia="Calibri"/>
          <w:bCs/>
          <w:sz w:val="28"/>
          <w:szCs w:val="28"/>
          <w:lang w:eastAsia="en-US"/>
        </w:rPr>
        <w:tab/>
        <w:t>Слияния и поглощения корпораций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102.</w:t>
      </w:r>
      <w:r w:rsidRPr="00B56509">
        <w:rPr>
          <w:rFonts w:eastAsia="Calibri"/>
          <w:bCs/>
          <w:sz w:val="28"/>
          <w:szCs w:val="28"/>
          <w:lang w:eastAsia="en-US"/>
        </w:rPr>
        <w:tab/>
        <w:t>Понятия слияния и поглощения компаний</w:t>
      </w:r>
    </w:p>
    <w:p w:rsidR="00B56509" w:rsidRPr="00B56509" w:rsidRDefault="00B56509" w:rsidP="00B56509">
      <w:pPr>
        <w:rPr>
          <w:rFonts w:eastAsia="Calibri"/>
          <w:bCs/>
          <w:sz w:val="28"/>
          <w:szCs w:val="28"/>
          <w:lang w:eastAsia="en-US"/>
        </w:rPr>
      </w:pPr>
      <w:r w:rsidRPr="00B56509">
        <w:rPr>
          <w:rFonts w:eastAsia="Calibri"/>
          <w:bCs/>
          <w:sz w:val="28"/>
          <w:szCs w:val="28"/>
          <w:lang w:eastAsia="en-US"/>
        </w:rPr>
        <w:t>103.</w:t>
      </w:r>
      <w:r w:rsidRPr="00B56509">
        <w:rPr>
          <w:rFonts w:eastAsia="Calibri"/>
          <w:bCs/>
          <w:sz w:val="28"/>
          <w:szCs w:val="28"/>
          <w:lang w:eastAsia="en-US"/>
        </w:rPr>
        <w:tab/>
        <w:t>Методы оценки слияния</w:t>
      </w:r>
    </w:p>
    <w:p w:rsidR="000A2C5F" w:rsidRPr="00B56509" w:rsidRDefault="00B56509" w:rsidP="00B56509">
      <w:pPr>
        <w:rPr>
          <w:sz w:val="28"/>
          <w:szCs w:val="28"/>
        </w:rPr>
      </w:pPr>
      <w:r w:rsidRPr="00B56509">
        <w:rPr>
          <w:rFonts w:eastAsia="Calibri"/>
          <w:bCs/>
          <w:sz w:val="28"/>
          <w:szCs w:val="28"/>
          <w:lang w:eastAsia="en-US"/>
        </w:rPr>
        <w:t>104.</w:t>
      </w:r>
      <w:r w:rsidRPr="00B56509">
        <w:rPr>
          <w:rFonts w:eastAsia="Calibri"/>
          <w:bCs/>
          <w:sz w:val="28"/>
          <w:szCs w:val="28"/>
          <w:lang w:eastAsia="en-US"/>
        </w:rPr>
        <w:tab/>
        <w:t>Защита от поглощений</w:t>
      </w:r>
      <w:bookmarkEnd w:id="0"/>
    </w:p>
    <w:sectPr w:rsidR="000A2C5F" w:rsidRPr="00B56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5F"/>
    <w:rsid w:val="000A2C5F"/>
    <w:rsid w:val="00B5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C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C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</dc:creator>
  <cp:lastModifiedBy>cx</cp:lastModifiedBy>
  <cp:revision>1</cp:revision>
  <dcterms:created xsi:type="dcterms:W3CDTF">2022-11-05T19:52:00Z</dcterms:created>
  <dcterms:modified xsi:type="dcterms:W3CDTF">2022-11-05T20:40:00Z</dcterms:modified>
</cp:coreProperties>
</file>